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0" w:after="0"/>
        <w:ind w:hanging="0" w:left="0" w:right="0"/>
        <w:jc w:val="center"/>
        <w:rPr/>
      </w:pPr>
      <w:r>
        <w:rPr>
          <w:rFonts w:ascii="Times New Roman;serif" w:hAnsi="Times New Roman;serif"/>
          <w:b/>
          <w:smallCaps/>
          <w:color w:val="17365D"/>
        </w:rPr>
        <w:t xml:space="preserve">facsimile </w:t>
      </w:r>
      <w:r>
        <w:rPr>
          <w:rFonts w:ascii="Times New Roman;serif" w:hAnsi="Times New Roman;serif"/>
          <w:b/>
          <w:color w:val="17365D"/>
        </w:rPr>
        <w:t>(Allegato B)</w:t>
      </w:r>
    </w:p>
    <w:p>
      <w:pPr>
        <w:pStyle w:val="BodyText"/>
        <w:bidi w:val="0"/>
        <w:spacing w:before="0" w:after="0"/>
        <w:ind w:hanging="0" w:left="0" w:right="0"/>
        <w:jc w:val="center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spacing w:before="0" w:after="0"/>
        <w:ind w:hanging="0" w:left="0" w:right="0"/>
        <w:jc w:val="left"/>
        <w:rPr>
          <w:rFonts w:ascii="Times New Roman;serif" w:hAnsi="Times New Roman;serif"/>
          <w:b/>
          <w:color w:val="17365D"/>
        </w:rPr>
      </w:pPr>
      <w:r>
        <w:rPr>
          <w:rFonts w:ascii="Times New Roman;serif" w:hAnsi="Times New Roman;serif"/>
          <w:b/>
          <w:color w:val="17365D"/>
        </w:rPr>
        <w:t xml:space="preserve">Modulo  d’iscrizione individuale alla XXXV Campionato Gioiamathesis  </w:t>
      </w:r>
    </w:p>
    <w:p>
      <w:pPr>
        <w:pStyle w:val="BodyText"/>
        <w:bidi w:val="0"/>
        <w:spacing w:before="0" w:after="0"/>
        <w:ind w:hanging="0" w:left="0" w:right="0"/>
        <w:jc w:val="left"/>
        <w:rPr>
          <w:color w:val="17365D"/>
        </w:rPr>
      </w:pPr>
      <w:r>
        <w:rPr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5619750" cy="2213610"/>
                <wp:effectExtent l="0" t="0" r="0" b="0"/>
                <wp:wrapSquare wrapText="right"/>
                <wp:docPr id="1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2136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8850" w:type="dxa"/>
                              <w:jc w:val="left"/>
                              <w:tblInd w:w="-10" w:type="dxa"/>
                              <w:tblLayout w:type="fixed"/>
                              <w:tblCellMar>
                                <w:top w:w="28" w:type="dxa"/>
                                <w:left w:w="70" w:type="dxa"/>
                                <w:bottom w:w="28" w:type="dxa"/>
                                <w:right w:w="70" w:type="dxa"/>
                              </w:tblCellMar>
                            </w:tblPr>
                            <w:tblGrid>
                              <w:gridCol w:w="8850"/>
                            </w:tblGrid>
                            <w:tr>
                              <w:trPr/>
                              <w:tc>
                                <w:tcPr>
                                  <w:tcW w:w="8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  <w:t>denominazione della scuola  secondaria di 2°  di  appartenenza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85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  <w:t>nome e cognome  del  concorrente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85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  <w:t>cellulare   del genitore o concorrente maggiorenne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85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  <w:t xml:space="preserve">e-mail 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85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17365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17365D"/>
                                      <w:sz w:val="20"/>
                                    </w:rPr>
                                    <w:t>motivazioni  di  partecipazione (facoltativo)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85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17365D"/>
                                      <w:sz w:val="20"/>
                                    </w:rPr>
                                    <w:t>classe   frequentata   dal   concorrente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442.5pt;height:174.3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8850" w:type="dxa"/>
                        <w:jc w:val="left"/>
                        <w:tblInd w:w="-10" w:type="dxa"/>
                        <w:tblLayout w:type="fixed"/>
                        <w:tblCellMar>
                          <w:top w:w="28" w:type="dxa"/>
                          <w:left w:w="70" w:type="dxa"/>
                          <w:bottom w:w="28" w:type="dxa"/>
                          <w:right w:w="70" w:type="dxa"/>
                        </w:tblCellMar>
                      </w:tblPr>
                      <w:tblGrid>
                        <w:gridCol w:w="8850"/>
                      </w:tblGrid>
                      <w:tr>
                        <w:trPr/>
                        <w:tc>
                          <w:tcPr>
                            <w:tcW w:w="8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  <w:t>denominazione della scuola  secondaria di 2°  di  appartenenza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85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  <w:t>nome e cognome  del  concorrente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85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  <w:t>cellulare   del genitore o concorrente maggiorenne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85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  <w:t xml:space="preserve">e-mail 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85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i/>
                                <w:smallCaps/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i/>
                                <w:smallCaps/>
                                <w:color w:val="17365D"/>
                                <w:sz w:val="20"/>
                              </w:rPr>
                              <w:t>motivazioni  di  partecipazione (facoltativo)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85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17365D"/>
                                <w:sz w:val="20"/>
                              </w:rPr>
                              <w:t>classe   frequentata   dal   concorrente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rFonts w:ascii="Times New Roman;serif" w:hAnsi="Times New Roman;serif"/>
          <w:b/>
          <w:smallCaps/>
          <w:color w:val="17365D"/>
          <w:sz w:val="16"/>
        </w:rPr>
      </w:pPr>
      <w:r>
        <w:rPr>
          <w:rFonts w:ascii="Times New Roman;serif" w:hAnsi="Times New Roman;serif"/>
          <w:b/>
          <w:smallCaps/>
          <w:color w:val="17365D"/>
          <w:sz w:val="16"/>
        </w:rPr>
        <w:t xml:space="preserve">SI AUTORIZZA IL TRATTAMENTO 196/03 così come modificato dal D. LSG.101/2018SI AUTORIZZA IL TRATTAMENTO DEI DATI PERSONALI AI SENSI DEL REGOLAMENTO EUROPEO 2016/679 e del "CODICE IN MATERIA DEI DATI PERSONALI" D.LSG 196/03  così come modificato  dal  D. LSG.101/2018DEI DATI PERSONALI AI SENSI DEL REGOLAMENTO EUROPEO 2016/679 e  del "CODICE IN MATERIA DEI DATI PERSONALI" D.LSG 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both"/>
        <w:rPr>
          <w:color w:val="17365D"/>
        </w:rPr>
      </w:pPr>
      <w:r>
        <w:rPr>
          <w:color w:val="17365D"/>
        </w:rPr>
        <w:t xml:space="preserve">                                          </w:t>
      </w:r>
      <w:r>
        <w:rPr>
          <w:rFonts w:ascii="Times New Roman;serif" w:hAnsi="Times New Roman;serif"/>
          <w:color w:val="17365D"/>
          <w:sz w:val="20"/>
        </w:rPr>
        <w:t>Firma del  Docente o Genitore o Concorrente  maggiorenne</w:t>
      </w:r>
    </w:p>
    <w:p>
      <w:pPr>
        <w:pStyle w:val="BodyText"/>
        <w:bidi w:val="0"/>
        <w:ind w:hanging="0" w:left="0" w:right="107"/>
        <w:jc w:val="both"/>
        <w:rPr/>
      </w:pPr>
      <w:r>
        <w:rPr/>
        <w:t> </w:t>
      </w:r>
      <w:r>
        <w:rPr>
          <w:b/>
          <w:i/>
          <w:smallCaps/>
          <w:color w:val="002060"/>
          <w:sz w:val="32"/>
        </w:rPr>
        <w:t>informazioni  utili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l’iscrizione alla gara di  preselezione è gratuita.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 xml:space="preserve">la quota d'iscrizione collettiva è  di € 2 per il numero  degli alunni partecipanti alla gara di selezione nella scuola di appartenenza.   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 xml:space="preserve">per gli alunni in difficoltà economica e sociale può essere richiesta l’iscrizione gratuita a discrezione  della scuola senza limiti per il numero degli iscritti. </w:t>
      </w:r>
    </w:p>
    <w:p>
      <w:pPr>
        <w:pStyle w:val="BodyText"/>
        <w:bidi w:val="0"/>
        <w:ind w:hanging="0" w:left="0" w:right="0"/>
        <w:jc w:val="left"/>
        <w:rPr/>
      </w:pPr>
      <w:r>
        <w:rPr>
          <w:smallCaps/>
          <w:color w:val="002060"/>
        </w:rPr>
        <w:t xml:space="preserve">la quota d’iscrizione  individuale per la gara  di selezione </w:t>
      </w:r>
      <w:r>
        <w:rPr>
          <w:smallCaps/>
          <w:color w:val="244061"/>
        </w:rPr>
        <w:t xml:space="preserve">  è di 5 €. 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non dovrà essere versata alcuna quota d’iscrizione per la partecipazione dei finalisti alla finale.</w:t>
      </w:r>
    </w:p>
    <w:p>
      <w:pPr>
        <w:pStyle w:val="BodyText"/>
        <w:bidi w:val="0"/>
        <w:ind w:hanging="0" w:left="0" w:right="0"/>
        <w:jc w:val="left"/>
        <w:rPr/>
      </w:pPr>
      <w:r>
        <w:rPr>
          <w:smallCaps/>
          <w:color w:val="002060"/>
        </w:rPr>
        <w:t xml:space="preserve">ciascuna scuola iscritta dovrà effettuare  il   versamento cumulativo delle quote d' iscrizione.    Il quaderno guida per docenti e test con soluzioni per eventuale allenamento  sono scaricabili gratuitamente dal sito </w:t>
      </w:r>
      <w:hyperlink r:id="rId2" w:tgtFrame="_blank">
        <w:r>
          <w:rPr>
            <w:rStyle w:val="Hyperlink"/>
            <w:smallCaps/>
            <w:color w:val="000000"/>
          </w:rPr>
          <w:t>www.gioiamathesis</w:t>
        </w:r>
      </w:hyperlink>
      <w:r>
        <w:rPr>
          <w:smallCaps/>
          <w:color w:val="000000"/>
        </w:rPr>
        <w:t xml:space="preserve">.it.  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il Referente (Dirigente o Docente) deve aver cura di: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 xml:space="preserve">- informare direttamente i Docenti, i Concorrenti e le loro famiglie sulle comunicazioni periodiche ed inviate   per e-mail dalla segreteria Gioiamathesis, 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- rivolgersi alla segreteria gioiamathesis per ricevere informazioni.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- organizzare la gara di selezione secondo il regolamento ricevuto per e-mail dalla segreteria Gioiamathesis,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- predisporre la partecipazione   in presenza dei finalisti   secondo le norme di sicurezza adottate dalla scuola  ed il  regolamento,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-  controllare periodicamente in prossimità delle date di svolgimento   della competizione la ricezione delle   e-mail   informative   per  disporre i preparativi,</w:t>
      </w:r>
    </w:p>
    <w:p>
      <w:pPr>
        <w:pStyle w:val="BodyText"/>
        <w:bidi w:val="0"/>
        <w:ind w:hanging="0" w:left="0" w:right="0"/>
        <w:jc w:val="left"/>
        <w:rPr>
          <w:smallCaps/>
          <w:color w:val="002060"/>
        </w:rPr>
      </w:pPr>
      <w:r>
        <w:rPr>
          <w:smallCaps/>
          <w:color w:val="002060"/>
        </w:rPr>
        <w:t>-  rispondere   alle   e-mail con   richiesta   di   conferme   entro i tempi indicati.</w:t>
      </w:r>
    </w:p>
    <w:p>
      <w:pPr>
        <w:pStyle w:val="BodyText"/>
        <w:bidi w:val="0"/>
        <w:spacing w:before="0" w:after="140"/>
        <w:ind w:hanging="0" w:left="0" w:right="107"/>
        <w:jc w:val="both"/>
        <w:rPr>
          <w:smallCaps/>
          <w:color w:val="002060"/>
        </w:rPr>
      </w:pPr>
      <w:r>
        <w:rPr>
          <w:smallCaps/>
          <w:color w:val="002060"/>
        </w:rPr>
        <w:t> 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oiamathesi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LibreOffice/24.2.4.2$Windows_X86_64 LibreOffice_project/51a6219feb6075d9a4c46691dcfe0cd9c4fff3c2</Application>
  <AppVersion>15.0000</AppVersion>
  <Pages>2</Pages>
  <Words>318</Words>
  <Characters>1942</Characters>
  <CharactersWithSpaces>2376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2024-07-02T08:53:27Z</dcterms:created>
  <dc:creator/>
  <dc:description/>
  <dc:language>it-IT</dc:language>
  <cp:lastModifiedBy/>
  <dcterms:modified xsi:type="dcterms:W3CDTF">2024-07-02T08:54:27Z</dcterms:modified>
  <cp:revision>2</cp:revision>
  <dc:subject/>
  <dc:title/>
</cp:coreProperties>
</file>