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3095" w14:textId="556FC043" w:rsidR="00C67FEE" w:rsidRDefault="00C67FEE" w:rsidP="00C67FEE">
      <w:pPr>
        <w:spacing w:after="160" w:line="256" w:lineRule="auto"/>
        <w:jc w:val="right"/>
        <w:rPr>
          <w:rFonts w:eastAsia="Calibri" w:cstheme="minorHAnsi"/>
          <w:b/>
          <w:bCs/>
          <w:noProof/>
          <w:lang w:val="it-IT"/>
        </w:rPr>
      </w:pPr>
      <w:r>
        <w:rPr>
          <w:rFonts w:eastAsia="Calibri" w:cstheme="minorHAnsi"/>
          <w:b/>
          <w:bCs/>
          <w:noProof/>
          <w:lang w:val="it-IT"/>
        </w:rPr>
        <w:t>All. 3</w:t>
      </w:r>
    </w:p>
    <w:p w14:paraId="5325839A" w14:textId="41FF0839" w:rsidR="00BC2AB4" w:rsidRDefault="00747C34" w:rsidP="005F792D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E50FBB0" w14:textId="3E4D5B46" w:rsidR="00747C34" w:rsidRPr="009E4DD8" w:rsidRDefault="00747C34" w:rsidP="009E4DD8">
      <w:pPr>
        <w:spacing w:before="120" w:after="120"/>
        <w:rPr>
          <w:rFonts w:cstheme="minorHAnsi"/>
          <w:b/>
          <w:sz w:val="26"/>
          <w:szCs w:val="26"/>
        </w:rPr>
      </w:pPr>
      <w:r w:rsidRPr="00A85B3D">
        <w:rPr>
          <w:rFonts w:eastAsia="Calibri" w:cstheme="minorHAnsi"/>
          <w:b/>
          <w:bCs/>
          <w:lang w:val="it-IT"/>
        </w:rPr>
        <w:t>Il sottoscritto</w:t>
      </w:r>
      <w:r w:rsidRPr="00A85B3D">
        <w:rPr>
          <w:rFonts w:eastAsia="Calibri" w:cstheme="minorHAnsi"/>
          <w:lang w:val="it-IT"/>
        </w:rPr>
        <w:t xml:space="preserve"> __________ nato a______ il </w:t>
      </w:r>
      <w:r w:rsidR="00B54D5A">
        <w:rPr>
          <w:rFonts w:eastAsia="Calibri" w:cstheme="minorHAnsi"/>
          <w:lang w:val="it-IT"/>
        </w:rPr>
        <w:t>____</w:t>
      </w:r>
      <w:r w:rsidRPr="00A85B3D">
        <w:rPr>
          <w:rFonts w:eastAsia="Calibri" w:cstheme="minorHAnsi"/>
          <w:lang w:val="it-IT"/>
        </w:rPr>
        <w:t xml:space="preserve">_________, </w:t>
      </w:r>
      <w:r w:rsidR="00CE0EFE" w:rsidRPr="00A85B3D">
        <w:rPr>
          <w:rFonts w:eastAsia="Calibri" w:cstheme="minorHAnsi"/>
          <w:lang w:val="it-IT"/>
        </w:rPr>
        <w:t xml:space="preserve">C.F. </w:t>
      </w:r>
      <w:r w:rsidRPr="00A85B3D">
        <w:rPr>
          <w:rFonts w:eastAsia="Calibri" w:cstheme="minorHAnsi"/>
          <w:lang w:val="it-IT"/>
        </w:rPr>
        <w:t>________________,</w:t>
      </w:r>
      <w:r w:rsidR="00BC2AB4">
        <w:rPr>
          <w:rFonts w:eastAsia="Calibri" w:cstheme="minorHAnsi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  <w:lang w:val="it-IT"/>
        </w:rPr>
        <w:t>,</w:t>
      </w:r>
      <w:r w:rsidRPr="00A85B3D">
        <w:rPr>
          <w:rFonts w:eastAsia="Calibri" w:cstheme="minorHAnsi"/>
          <w:lang w:val="it-IT"/>
        </w:rPr>
        <w:t xml:space="preserve"> con riferimento alla procedura </w:t>
      </w:r>
      <w:r w:rsidR="000D7E2C" w:rsidRPr="00A85B3D">
        <w:rPr>
          <w:rFonts w:eastAsia="Calibri" w:cstheme="minorHAnsi"/>
          <w:lang w:val="it-IT"/>
        </w:rPr>
        <w:t>volta all’affidamento diretto, ai sensi</w:t>
      </w:r>
      <w:r w:rsidR="002F3AFD" w:rsidRPr="00A85B3D">
        <w:rPr>
          <w:rFonts w:eastAsia="Calibri" w:cstheme="minorHAnsi"/>
          <w:lang w:val="it-IT"/>
        </w:rPr>
        <w:t xml:space="preserve"> dell’art. 1, comma 2, lett. </w:t>
      </w:r>
      <w:r w:rsidR="000D7E2C" w:rsidRPr="00A85B3D">
        <w:rPr>
          <w:rFonts w:eastAsia="Calibri" w:cstheme="minorHAnsi"/>
          <w:lang w:val="it-IT"/>
        </w:rPr>
        <w:t>a</w:t>
      </w:r>
      <w:r w:rsidR="002F3AFD" w:rsidRPr="00A85B3D">
        <w:rPr>
          <w:rFonts w:eastAsia="Calibri" w:cstheme="minorHAnsi"/>
          <w:lang w:val="it-IT"/>
        </w:rPr>
        <w:t>), del D.L. n. 76/2020</w:t>
      </w:r>
      <w:r w:rsidR="004C3032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>egge n. 120/2020,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e successivamente modificato dall’art. 51, comma 1, lett. a), sub 2.1), del D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>L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 xml:space="preserve"> n. 77/2021, 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 xml:space="preserve">egge </w:t>
      </w:r>
      <w:r w:rsidR="00B54D5A">
        <w:rPr>
          <w:rFonts w:eastAsia="Calibri" w:cstheme="minorHAnsi"/>
          <w:lang w:val="it-IT"/>
        </w:rPr>
        <w:t xml:space="preserve">n. </w:t>
      </w:r>
      <w:r w:rsidR="00D94EB2" w:rsidRPr="00D94EB2">
        <w:rPr>
          <w:rFonts w:eastAsia="Calibri" w:cstheme="minorHAnsi"/>
          <w:lang w:val="it-IT"/>
        </w:rPr>
        <w:t>108/2021</w:t>
      </w:r>
      <w:r w:rsidR="002F3AFD" w:rsidRPr="00A85B3D">
        <w:rPr>
          <w:rFonts w:eastAsia="Calibri" w:cstheme="minorHAnsi"/>
          <w:lang w:val="it-IT"/>
        </w:rPr>
        <w:t xml:space="preserve">, </w:t>
      </w:r>
      <w:r w:rsidR="00DA36A1" w:rsidRPr="00A85B3D">
        <w:rPr>
          <w:rFonts w:eastAsia="Calibri" w:cstheme="minorHAnsi"/>
          <w:lang w:val="it-IT"/>
        </w:rPr>
        <w:t>da espletarsi mediante lo strumento del</w:t>
      </w:r>
      <w:r w:rsidR="00F35D4B">
        <w:rPr>
          <w:rFonts w:eastAsia="Calibri" w:cstheme="minorHAnsi"/>
          <w:lang w:val="it-IT"/>
        </w:rPr>
        <w:t xml:space="preserve">la </w:t>
      </w:r>
      <w:r w:rsidR="00F35D4B" w:rsidRPr="00AD58FC">
        <w:rPr>
          <w:rFonts w:eastAsia="Calibri" w:cstheme="minorHAnsi"/>
          <w:b/>
          <w:bCs/>
          <w:lang w:val="it-IT"/>
        </w:rPr>
        <w:t>Trattativa Diretta</w:t>
      </w:r>
      <w:r w:rsidR="00DA36A1" w:rsidRPr="00A85B3D">
        <w:rPr>
          <w:rFonts w:eastAsia="Calibri" w:cstheme="minorHAnsi"/>
          <w:lang w:val="it-IT"/>
        </w:rPr>
        <w:t xml:space="preserve"> </w:t>
      </w:r>
      <w:r w:rsidR="00D81EF7" w:rsidRPr="00A85B3D">
        <w:rPr>
          <w:rFonts w:eastAsia="Calibri" w:cstheme="minorHAnsi"/>
          <w:bCs/>
          <w:lang w:val="it-IT"/>
        </w:rPr>
        <w:t>(</w:t>
      </w:r>
      <w:r w:rsidR="009E4DD8" w:rsidRPr="009E4DD8">
        <w:rPr>
          <w:rFonts w:cstheme="minorHAnsi"/>
          <w:bCs/>
        </w:rPr>
        <w:t>CIG</w:t>
      </w:r>
      <w:r w:rsidR="009E4DD8" w:rsidRPr="009E4DD8">
        <w:rPr>
          <w:rFonts w:cstheme="minorHAnsi"/>
          <w:b/>
        </w:rPr>
        <w:t>: A025E8118E</w:t>
      </w:r>
      <w:r w:rsidR="00A85B3D" w:rsidRPr="005F792D">
        <w:rPr>
          <w:rFonts w:eastAsia="Calibri" w:cstheme="minorHAnsi"/>
          <w:bCs/>
          <w:lang w:val="it-IT"/>
        </w:rPr>
        <w:t xml:space="preserve">, CUP </w:t>
      </w:r>
      <w:r w:rsidR="005F792D" w:rsidRPr="005F792D">
        <w:rPr>
          <w:rFonts w:cstheme="minorHAnsi"/>
          <w:b/>
        </w:rPr>
        <w:t>I84D23000460006</w:t>
      </w:r>
      <w:r w:rsidR="005F792D">
        <w:rPr>
          <w:rFonts w:cstheme="minorHAnsi"/>
          <w:b/>
        </w:rPr>
        <w:t>)</w:t>
      </w:r>
      <w:r w:rsidR="00BC2AB4">
        <w:rPr>
          <w:rFonts w:eastAsia="Calibri" w:cstheme="minorHAnsi"/>
          <w:bCs/>
          <w:lang w:val="it-IT"/>
        </w:rPr>
        <w:t xml:space="preserve">, </w:t>
      </w:r>
      <w:r w:rsidR="005D1599">
        <w:rPr>
          <w:rFonts w:eastAsia="Calibri" w:cstheme="minorHAnsi"/>
          <w:bCs/>
          <w:lang w:val="it-IT"/>
        </w:rPr>
        <w:t xml:space="preserve">nell’ambito del </w:t>
      </w:r>
      <w:r w:rsidR="005D1599" w:rsidRPr="005D1599">
        <w:rPr>
          <w:rFonts w:cstheme="minorHAnsi"/>
          <w:lang w:val="it-IT"/>
        </w:rPr>
        <w:t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="005D1599" w:rsidRPr="005D1599">
        <w:rPr>
          <w:rFonts w:cstheme="minorHAnsi"/>
          <w:i/>
          <w:iCs/>
          <w:lang w:val="it-IT"/>
        </w:rPr>
        <w:t xml:space="preserve">Azione 1: Next generation </w:t>
      </w:r>
      <w:proofErr w:type="spellStart"/>
      <w:r w:rsidR="005D1599" w:rsidRPr="005D1599">
        <w:rPr>
          <w:rFonts w:cstheme="minorHAnsi"/>
          <w:i/>
          <w:iCs/>
          <w:lang w:val="it-IT"/>
        </w:rPr>
        <w:t>classrooms</w:t>
      </w:r>
      <w:proofErr w:type="spellEnd"/>
      <w:r w:rsidR="005D1599" w:rsidRPr="005D1599">
        <w:rPr>
          <w:rFonts w:cstheme="minorHAnsi"/>
          <w:i/>
          <w:iCs/>
          <w:lang w:val="it-IT"/>
        </w:rPr>
        <w:t xml:space="preserve"> - Ambienti di apprendimento innovativi</w:t>
      </w:r>
    </w:p>
    <w:p w14:paraId="0DB56B58" w14:textId="4C5B980C" w:rsidR="00747C34" w:rsidRPr="00A85B3D" w:rsidRDefault="00DA36A1" w:rsidP="009E4DD8">
      <w:pPr>
        <w:spacing w:after="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9E4DD8">
      <w:pPr>
        <w:spacing w:after="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 xml:space="preserve">sono punite ai sensi del </w:t>
      </w:r>
      <w:proofErr w:type="gramStart"/>
      <w:r w:rsidRPr="003D3692">
        <w:rPr>
          <w:rFonts w:eastAsia="Calibri" w:cstheme="minorHAnsi"/>
          <w:b/>
          <w:bCs/>
          <w:lang w:val="it-IT"/>
        </w:rPr>
        <w:t>codice penale</w:t>
      </w:r>
      <w:proofErr w:type="gramEnd"/>
      <w:r w:rsidRPr="003D3692">
        <w:rPr>
          <w:rFonts w:eastAsia="Calibri" w:cstheme="minorHAnsi"/>
          <w:b/>
          <w:bCs/>
          <w:lang w:val="it-IT"/>
        </w:rPr>
        <w:t xml:space="preserve">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3945B35F" w:rsidR="00A95CA4" w:rsidRDefault="003D3692" w:rsidP="00A95CA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5D1599">
        <w:rPr>
          <w:rFonts w:ascii="Calibri" w:hAnsi="Calibri" w:cs="Calibri"/>
          <w:sz w:val="22"/>
          <w:szCs w:val="22"/>
        </w:rPr>
        <w:t>dell’Istituto [</w:t>
      </w:r>
      <w:r w:rsidR="005D1599" w:rsidRPr="005D1599">
        <w:rPr>
          <w:rFonts w:ascii="Calibri" w:hAnsi="Calibri" w:cs="Calibri"/>
          <w:sz w:val="22"/>
          <w:szCs w:val="22"/>
          <w:highlight w:val="green"/>
        </w:rPr>
        <w:t>…</w:t>
      </w:r>
      <w:r w:rsidR="005D1599">
        <w:rPr>
          <w:rFonts w:ascii="Calibri" w:hAnsi="Calibri" w:cs="Calibri"/>
          <w:sz w:val="22"/>
          <w:szCs w:val="22"/>
        </w:rPr>
        <w:t>]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="009D45D1" w:rsidRPr="009D45D1">
        <w:rPr>
          <w:rFonts w:ascii="Calibri" w:hAnsi="Calibri" w:cs="Calibri"/>
          <w:sz w:val="22"/>
          <w:szCs w:val="22"/>
        </w:rPr>
        <w:t>classrooms</w:t>
      </w:r>
      <w:proofErr w:type="spellEnd"/>
      <w:r w:rsidR="009D45D1" w:rsidRPr="009D45D1">
        <w:rPr>
          <w:rFonts w:ascii="Calibri" w:hAnsi="Calibri" w:cs="Calibri"/>
          <w:sz w:val="22"/>
          <w:szCs w:val="22"/>
        </w:rPr>
        <w:t xml:space="preserve"> - Ambienti di apprendimento innovativi</w:t>
      </w:r>
      <w:r w:rsidR="00B54D5A">
        <w:rPr>
          <w:rFonts w:ascii="Calibri" w:hAnsi="Calibri" w:cs="Calibri"/>
          <w:sz w:val="22"/>
          <w:szCs w:val="22"/>
        </w:rPr>
        <w:t xml:space="preserve">,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BB7EC6D" w14:textId="067A1620" w:rsidR="009D45D1" w:rsidRPr="009E4DD8" w:rsidRDefault="003D3692" w:rsidP="005F792D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0077" w14:textId="77777777" w:rsidR="002D5653" w:rsidRDefault="002D5653" w:rsidP="008C2AE9">
      <w:pPr>
        <w:spacing w:after="0" w:line="240" w:lineRule="auto"/>
      </w:pPr>
      <w:r>
        <w:separator/>
      </w:r>
    </w:p>
  </w:endnote>
  <w:endnote w:type="continuationSeparator" w:id="0">
    <w:p w14:paraId="015DD80C" w14:textId="77777777" w:rsidR="002D5653" w:rsidRDefault="002D5653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CD13" w14:textId="77777777" w:rsidR="002D5653" w:rsidRDefault="002D5653" w:rsidP="008C2AE9">
      <w:pPr>
        <w:spacing w:after="0" w:line="240" w:lineRule="auto"/>
      </w:pPr>
      <w:r>
        <w:separator/>
      </w:r>
    </w:p>
  </w:footnote>
  <w:footnote w:type="continuationSeparator" w:id="0">
    <w:p w14:paraId="11C7A945" w14:textId="77777777" w:rsidR="002D5653" w:rsidRDefault="002D5653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6"/>
  </w:num>
  <w:num w:numId="3" w16cid:durableId="142893870">
    <w:abstractNumId w:val="18"/>
  </w:num>
  <w:num w:numId="4" w16cid:durableId="2030636691">
    <w:abstractNumId w:val="19"/>
  </w:num>
  <w:num w:numId="5" w16cid:durableId="129591112">
    <w:abstractNumId w:val="0"/>
  </w:num>
  <w:num w:numId="6" w16cid:durableId="949971846">
    <w:abstractNumId w:val="28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7"/>
  </w:num>
  <w:num w:numId="10" w16cid:durableId="519317603">
    <w:abstractNumId w:val="24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3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0"/>
  </w:num>
  <w:num w:numId="17" w16cid:durableId="1739128869">
    <w:abstractNumId w:val="31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7"/>
  </w:num>
  <w:num w:numId="21" w16cid:durableId="741488074">
    <w:abstractNumId w:val="29"/>
  </w:num>
  <w:num w:numId="22" w16cid:durableId="1093284835">
    <w:abstractNumId w:val="12"/>
  </w:num>
  <w:num w:numId="23" w16cid:durableId="245845018">
    <w:abstractNumId w:val="15"/>
  </w:num>
  <w:num w:numId="24" w16cid:durableId="1271233674">
    <w:abstractNumId w:val="22"/>
  </w:num>
  <w:num w:numId="25" w16cid:durableId="1184855041">
    <w:abstractNumId w:val="7"/>
  </w:num>
  <w:num w:numId="26" w16cid:durableId="192423016">
    <w:abstractNumId w:val="21"/>
  </w:num>
  <w:num w:numId="27" w16cid:durableId="714545574">
    <w:abstractNumId w:val="23"/>
  </w:num>
  <w:num w:numId="28" w16cid:durableId="2104572877">
    <w:abstractNumId w:val="11"/>
  </w:num>
  <w:num w:numId="29" w16cid:durableId="1806462432">
    <w:abstractNumId w:val="30"/>
  </w:num>
  <w:num w:numId="30" w16cid:durableId="1682971266">
    <w:abstractNumId w:val="14"/>
  </w:num>
  <w:num w:numId="31" w16cid:durableId="517698839">
    <w:abstractNumId w:val="25"/>
  </w:num>
  <w:num w:numId="32" w16cid:durableId="199246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82729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A3FA7"/>
    <w:rsid w:val="002C2993"/>
    <w:rsid w:val="002C6C36"/>
    <w:rsid w:val="002D5653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66076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5F792D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6F252C"/>
    <w:rsid w:val="00707B66"/>
    <w:rsid w:val="007338FD"/>
    <w:rsid w:val="00747C34"/>
    <w:rsid w:val="0076566C"/>
    <w:rsid w:val="0077665B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8684F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E4DD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AD58FC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67FEE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2023-07-30T21:20:00Z</dcterms:created>
  <dcterms:modified xsi:type="dcterms:W3CDTF">2023-11-02T12:51:00Z</dcterms:modified>
</cp:coreProperties>
</file>